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D1B21" w14:textId="77777777" w:rsidR="00E30700" w:rsidRDefault="00000000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4A9B54FD" wp14:editId="441838C3">
                <wp:simplePos x="0" y="0"/>
                <wp:positionH relativeFrom="margin">
                  <wp:align>left</wp:align>
                </wp:positionH>
                <wp:positionV relativeFrom="paragraph">
                  <wp:posOffset>1270</wp:posOffset>
                </wp:positionV>
                <wp:extent cx="638175" cy="590550"/>
                <wp:effectExtent l="0" t="0" r="9525" b="0"/>
                <wp:wrapNone/>
                <wp:docPr id="102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8175" cy="590550"/>
                        </a:xfrm>
                        <a:prstGeom prst="rect">
                          <a:avLst/>
                        </a:prstGeom>
                        <a:blipFill rotWithShape="1">
                          <a:blip r:embed="rId4" cstate="print"/>
                          <a:srcRect/>
                          <a:stretch/>
                        </a:blipFill>
                        <a:ln>
                          <a:noFill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psCustomData="http://www.wps.cn/officeDocument/2013/wpsCustomData">
            <w:pict>
              <v:rect id="1026" stroked="f" style="position:absolute;margin-left:0.0pt;margin-top:0.1pt;width:50.25pt;height:46.5pt;z-index:2;mso-position-horizontal:left;mso-position-horizontal-relative:margin;mso-position-vertical-relative:text;mso-width-percent:0;mso-height-percent:0;mso-width-relative:margin;mso-height-relative:margin;mso-wrap-distance-left:0.0pt;mso-wrap-distance-right:0.0pt;visibility:visible;">
                <v:stroke on="f"/>
                <v:fill rotate="true" alignshape="true" r:id="rId5" recolor="false" origin="," aspect="ignore" position="," type="frame"/>
              </v:rect>
            </w:pict>
          </mc:Fallback>
        </mc:AlternateConten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                         DELHI PUBLIC SCHOOL MAKRONIA</w:t>
      </w:r>
    </w:p>
    <w:p w14:paraId="6F368E76" w14:textId="62052BE2" w:rsidR="00E30700" w:rsidRDefault="00000000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                 </w:t>
      </w:r>
      <w:r w:rsidR="00C451AD">
        <w:rPr>
          <w:rFonts w:ascii="Times New Roman" w:hAnsi="Times New Roman" w:cs="Times New Roman"/>
          <w:sz w:val="32"/>
          <w:szCs w:val="32"/>
          <w:lang w:val="en-US"/>
        </w:rPr>
        <w:t xml:space="preserve">          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Summer </w:t>
      </w:r>
      <w:r w:rsidR="00C451AD">
        <w:rPr>
          <w:rFonts w:ascii="Times New Roman" w:hAnsi="Times New Roman" w:cs="Times New Roman"/>
          <w:sz w:val="32"/>
          <w:szCs w:val="32"/>
          <w:lang w:val="en-US"/>
        </w:rPr>
        <w:t xml:space="preserve">Holiday Home </w:t>
      </w:r>
      <w:proofErr w:type="gramStart"/>
      <w:r w:rsidR="00C451AD">
        <w:rPr>
          <w:rFonts w:ascii="Times New Roman" w:hAnsi="Times New Roman" w:cs="Times New Roman"/>
          <w:sz w:val="32"/>
          <w:szCs w:val="32"/>
          <w:lang w:val="en-US"/>
        </w:rPr>
        <w:t xml:space="preserve">Work 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2026</w:t>
      </w:r>
      <w:proofErr w:type="gramEnd"/>
      <w:r>
        <w:rPr>
          <w:rFonts w:ascii="Times New Roman" w:hAnsi="Times New Roman" w:cs="Times New Roman"/>
          <w:sz w:val="32"/>
          <w:szCs w:val="32"/>
          <w:lang w:val="en-US"/>
        </w:rPr>
        <w:t>-2027</w:t>
      </w:r>
    </w:p>
    <w:p w14:paraId="4A06A059" w14:textId="3F7FE510" w:rsidR="00C451AD" w:rsidRDefault="00C451AD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                                                Class – 9</w:t>
      </w:r>
      <w:r w:rsidRPr="00C451AD">
        <w:rPr>
          <w:rFonts w:ascii="Times New Roman" w:hAnsi="Times New Roman" w:cs="Times New Roman"/>
          <w:sz w:val="32"/>
          <w:szCs w:val="32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</w:p>
    <w:tbl>
      <w:tblPr>
        <w:tblStyle w:val="TableGrid"/>
        <w:tblpPr w:leftFromText="180" w:rightFromText="180" w:vertAnchor="text" w:horzAnchor="page" w:tblpX="766" w:tblpY="464"/>
        <w:tblW w:w="10554" w:type="dxa"/>
        <w:tblLook w:val="04A0" w:firstRow="1" w:lastRow="0" w:firstColumn="1" w:lastColumn="0" w:noHBand="0" w:noVBand="1"/>
      </w:tblPr>
      <w:tblGrid>
        <w:gridCol w:w="1619"/>
        <w:gridCol w:w="2112"/>
        <w:gridCol w:w="4184"/>
        <w:gridCol w:w="2639"/>
      </w:tblGrid>
      <w:tr w:rsidR="00E30700" w14:paraId="56182BE9" w14:textId="77777777" w:rsidTr="00C451AD">
        <w:trPr>
          <w:trHeight w:val="1103"/>
        </w:trPr>
        <w:tc>
          <w:tcPr>
            <w:tcW w:w="1619" w:type="dxa"/>
            <w:shd w:val="clear" w:color="auto" w:fill="B8CCE4" w:themeFill="accent1" w:themeFillTint="66"/>
          </w:tcPr>
          <w:p w14:paraId="1B043E07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S. No.</w:t>
            </w:r>
          </w:p>
        </w:tc>
        <w:tc>
          <w:tcPr>
            <w:tcW w:w="2112" w:type="dxa"/>
            <w:shd w:val="clear" w:color="auto" w:fill="FFFF00"/>
          </w:tcPr>
          <w:p w14:paraId="0CCC6172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Subjects</w:t>
            </w:r>
          </w:p>
        </w:tc>
        <w:tc>
          <w:tcPr>
            <w:tcW w:w="4184" w:type="dxa"/>
            <w:shd w:val="clear" w:color="auto" w:fill="FABF8F" w:themeFill="accent6" w:themeFillTint="99"/>
          </w:tcPr>
          <w:p w14:paraId="17C31028" w14:textId="16BA64C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              </w:t>
            </w:r>
            <w:r w:rsidR="00C451AD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Home Work</w:t>
            </w:r>
          </w:p>
        </w:tc>
        <w:tc>
          <w:tcPr>
            <w:tcW w:w="2639" w:type="dxa"/>
            <w:shd w:val="clear" w:color="auto" w:fill="92CDDC" w:themeFill="accent5" w:themeFillTint="99"/>
          </w:tcPr>
          <w:p w14:paraId="314F9BC9" w14:textId="6DCA7F82" w:rsidR="00E30700" w:rsidRDefault="00C451AD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    </w:t>
            </w:r>
            <w:r w:rsidR="00000000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Instruction</w:t>
            </w: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s</w:t>
            </w:r>
            <w:r w:rsidR="00000000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</w:t>
            </w:r>
          </w:p>
        </w:tc>
      </w:tr>
      <w:tr w:rsidR="00E30700" w14:paraId="620996A5" w14:textId="77777777" w:rsidTr="00C451AD">
        <w:trPr>
          <w:trHeight w:val="1103"/>
        </w:trPr>
        <w:tc>
          <w:tcPr>
            <w:tcW w:w="1619" w:type="dxa"/>
            <w:shd w:val="clear" w:color="auto" w:fill="B8CCE4" w:themeFill="accent1" w:themeFillTint="66"/>
          </w:tcPr>
          <w:p w14:paraId="785964D4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</w:t>
            </w:r>
          </w:p>
        </w:tc>
        <w:tc>
          <w:tcPr>
            <w:tcW w:w="2112" w:type="dxa"/>
            <w:shd w:val="clear" w:color="auto" w:fill="FFFF00"/>
          </w:tcPr>
          <w:p w14:paraId="187E1B65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English</w:t>
            </w:r>
          </w:p>
        </w:tc>
        <w:tc>
          <w:tcPr>
            <w:tcW w:w="4184" w:type="dxa"/>
            <w:shd w:val="clear" w:color="auto" w:fill="FABF8F" w:themeFill="accent6" w:themeFillTint="99"/>
          </w:tcPr>
          <w:p w14:paraId="1036B0AD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1D248F94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Section A: Reading Skills</w:t>
            </w:r>
          </w:p>
          <w:p w14:paraId="1EA4D31F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Read lesson 1 How I Taught My Grandmother from your Kaveri English Book and:</w:t>
            </w:r>
          </w:p>
          <w:p w14:paraId="34440223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Write its summary (100–120 words)</w:t>
            </w:r>
          </w:p>
          <w:p w14:paraId="3012C332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Frame 5 extra questions based on the chapter &amp; Poem and write answer</w:t>
            </w:r>
          </w:p>
          <w:p w14:paraId="5AD71DC5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099DE8C9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Prepare tenses rule table in notebook </w:t>
            </w:r>
          </w:p>
          <w:p w14:paraId="09F80ECF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Revise Subject verb agreement </w:t>
            </w:r>
          </w:p>
        </w:tc>
        <w:tc>
          <w:tcPr>
            <w:tcW w:w="2639" w:type="dxa"/>
            <w:shd w:val="clear" w:color="auto" w:fill="92CDDC" w:themeFill="accent5" w:themeFillTint="99"/>
          </w:tcPr>
          <w:p w14:paraId="0C5CDFFD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Students are kindly instructed to complete their holiday homework neatly in the fair copy.</w:t>
            </w:r>
          </w:p>
        </w:tc>
      </w:tr>
      <w:tr w:rsidR="00E30700" w14:paraId="18F6C92C" w14:textId="77777777" w:rsidTr="00C451AD">
        <w:trPr>
          <w:trHeight w:val="1151"/>
        </w:trPr>
        <w:tc>
          <w:tcPr>
            <w:tcW w:w="1619" w:type="dxa"/>
            <w:shd w:val="clear" w:color="auto" w:fill="B8CCE4" w:themeFill="accent1" w:themeFillTint="66"/>
          </w:tcPr>
          <w:p w14:paraId="24E51873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</w:t>
            </w:r>
          </w:p>
        </w:tc>
        <w:tc>
          <w:tcPr>
            <w:tcW w:w="2112" w:type="dxa"/>
            <w:shd w:val="clear" w:color="auto" w:fill="FFFF00"/>
          </w:tcPr>
          <w:p w14:paraId="03E7CBD2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Hindi</w:t>
            </w:r>
          </w:p>
        </w:tc>
        <w:tc>
          <w:tcPr>
            <w:tcW w:w="4184" w:type="dxa"/>
            <w:shd w:val="clear" w:color="auto" w:fill="FABF8F" w:themeFill="accent6" w:themeFillTint="99"/>
          </w:tcPr>
          <w:p w14:paraId="6E82FB2C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31EAB68E" w14:textId="77777777" w:rsidR="00E30700" w:rsidRDefault="00000000">
            <w:pPr>
              <w:rPr>
                <w:rFonts w:ascii="Times New Roman" w:hAnsi="Times New Roman"/>
                <w:sz w:val="32"/>
                <w:szCs w:val="32"/>
                <w:cs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cs/>
                <w:lang w:val="en-US"/>
              </w:rPr>
              <w:t xml:space="preserve">पाठ 9  'राम-लक्ष्मण-परशुराम संवाद' का हिंदी अनुवाद </w:t>
            </w:r>
          </w:p>
          <w:p w14:paraId="146A2AE6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cs/>
                <w:lang w:val="en-US"/>
              </w:rPr>
              <w:t>व्याकरण- संज्ञा, सर्वनाम, अर्थ के आधार पर वाक्य भेद क्लास वर्क कॉपी में  लिखिए एवं ज्ञात कीजिएl</w:t>
            </w:r>
          </w:p>
        </w:tc>
        <w:tc>
          <w:tcPr>
            <w:tcW w:w="2639" w:type="dxa"/>
            <w:shd w:val="clear" w:color="auto" w:fill="92CDDC" w:themeFill="accent5" w:themeFillTint="99"/>
          </w:tcPr>
          <w:p w14:paraId="47FC6DB4" w14:textId="77777777" w:rsidR="00E30700" w:rsidRDefault="00000000">
            <w:pPr>
              <w:spacing w:after="160" w:line="259" w:lineRule="auto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cs/>
                <w:lang w:val="en-US"/>
              </w:rPr>
              <w:t>क्लास</w:t>
            </w:r>
            <w:r>
              <w:rPr>
                <w:rFonts w:ascii="Times New Roman" w:hAnsi="Times New Roman"/>
                <w:sz w:val="32"/>
                <w:szCs w:val="32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32"/>
                <w:szCs w:val="32"/>
                <w:cs/>
                <w:lang w:val="en-US"/>
              </w:rPr>
              <w:t>वर्क</w:t>
            </w:r>
            <w:r>
              <w:rPr>
                <w:rFonts w:ascii="Times New Roman" w:hAnsi="Times New Roman"/>
                <w:sz w:val="32"/>
                <w:szCs w:val="32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32"/>
                <w:szCs w:val="32"/>
                <w:cs/>
                <w:lang w:val="en-US"/>
              </w:rPr>
              <w:t>कॉपी</w:t>
            </w:r>
            <w:r>
              <w:rPr>
                <w:rFonts w:ascii="Times New Roman" w:hAnsi="Times New Roman"/>
                <w:sz w:val="32"/>
                <w:szCs w:val="32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32"/>
                <w:szCs w:val="32"/>
                <w:cs/>
                <w:lang w:val="en-US"/>
              </w:rPr>
              <w:t>में</w:t>
            </w:r>
            <w:r>
              <w:rPr>
                <w:rFonts w:ascii="Times New Roman" w:hAnsi="Times New Roman"/>
                <w:sz w:val="32"/>
                <w:szCs w:val="32"/>
                <w:lang w:val="en-US"/>
              </w:rPr>
              <w:t xml:space="preserve">  </w:t>
            </w:r>
            <w:r>
              <w:rPr>
                <w:rFonts w:ascii="Times New Roman" w:hAnsi="Times New Roman"/>
                <w:sz w:val="32"/>
                <w:szCs w:val="32"/>
                <w:cs/>
                <w:lang w:val="en-US"/>
              </w:rPr>
              <w:t>लिखिएl</w:t>
            </w:r>
          </w:p>
          <w:p w14:paraId="3A097C6A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</w:tc>
      </w:tr>
      <w:tr w:rsidR="00E30700" w14:paraId="7EFB37BD" w14:textId="77777777" w:rsidTr="00C451AD">
        <w:trPr>
          <w:trHeight w:val="1103"/>
        </w:trPr>
        <w:tc>
          <w:tcPr>
            <w:tcW w:w="1619" w:type="dxa"/>
            <w:shd w:val="clear" w:color="auto" w:fill="B8CCE4" w:themeFill="accent1" w:themeFillTint="66"/>
          </w:tcPr>
          <w:p w14:paraId="4E906E95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3</w:t>
            </w:r>
          </w:p>
        </w:tc>
        <w:tc>
          <w:tcPr>
            <w:tcW w:w="2112" w:type="dxa"/>
            <w:shd w:val="clear" w:color="auto" w:fill="FFFF00"/>
          </w:tcPr>
          <w:p w14:paraId="15EF1C8E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Maths</w:t>
            </w:r>
          </w:p>
        </w:tc>
        <w:tc>
          <w:tcPr>
            <w:tcW w:w="4184" w:type="dxa"/>
            <w:shd w:val="clear" w:color="auto" w:fill="FABF8F" w:themeFill="accent6" w:themeFillTint="99"/>
          </w:tcPr>
          <w:p w14:paraId="16D7AB5F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6AD62AA2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Chapter: Coordinate Geometry</w:t>
            </w:r>
          </w:p>
          <w:p w14:paraId="352E81DD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Define coordinate geometry, Cartesian plane, origin, abscissa, and ordinate with suitable examples.</w:t>
            </w:r>
          </w:p>
          <w:p w14:paraId="5438BC3F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1F9AA93C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Draw a Cartesian plane and plot the following points: A(2,3), B(-4,5), C(-3,-2), D(5,-4), E(0,6), F(-7,0).</w:t>
            </w:r>
          </w:p>
          <w:p w14:paraId="0B5B2F4D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443261E8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Write the quadrant or axis on which each point lies.</w:t>
            </w:r>
          </w:p>
          <w:p w14:paraId="5BE2DF51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299DFEB1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Prepare a chart showing real-life applications of coordinate geometry (maps, GPS, architecture, games, etc.).</w:t>
            </w:r>
          </w:p>
          <w:p w14:paraId="2D40A518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240A4690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Activity: Locate at least 10 objects in your classroom or home using a self-made coordinate grid.</w:t>
            </w:r>
          </w:p>
          <w:p w14:paraId="3941C8AC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2BBC3777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Chapter: Polynomials</w:t>
            </w:r>
          </w:p>
          <w:p w14:paraId="6EA8A6EC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Define polynomial, monomial, binomial, and trinomial with two examples each.</w:t>
            </w:r>
          </w:p>
          <w:p w14:paraId="57188BA4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63B1FF99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Identify the degree and coefficients of 10 different polynomials.</w:t>
            </w:r>
          </w:p>
          <w:p w14:paraId="3EA77570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39510FE5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Verify the identities:</w:t>
            </w:r>
          </w:p>
          <w:p w14:paraId="75DBA598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066CBD85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(a + b)^2 = a^2 + 2ab + b^2</w:t>
            </w:r>
          </w:p>
          <w:p w14:paraId="14AF5031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24A4161C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(a - b)^2 = a^2 - 2ab + b^2</w:t>
            </w:r>
          </w:p>
          <w:p w14:paraId="45F0ED63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46CFD82A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a^2 - b^2 = (a + b)(a - b) using numerical values.</w:t>
            </w:r>
          </w:p>
          <w:p w14:paraId="2EA49DFF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7C4E1833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Prepare a mind map of types of polynomials based on degree and number of terms.</w:t>
            </w:r>
          </w:p>
          <w:p w14:paraId="5B035130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294E9799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Project: Collect examples of polynomials used in real life (area, profit, motion, engineering).</w:t>
            </w:r>
          </w:p>
          <w:p w14:paraId="471A9768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622F4DEA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4BCD01BE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12C8B9E8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.</w:t>
            </w:r>
          </w:p>
        </w:tc>
        <w:tc>
          <w:tcPr>
            <w:tcW w:w="2639" w:type="dxa"/>
            <w:shd w:val="clear" w:color="auto" w:fill="92CDDC" w:themeFill="accent5" w:themeFillTint="99"/>
          </w:tcPr>
          <w:p w14:paraId="3990B1A1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lastRenderedPageBreak/>
              <w:t>Students are instructed to complete their holiday homework in fair notebook</w:t>
            </w:r>
          </w:p>
        </w:tc>
      </w:tr>
      <w:tr w:rsidR="00E30700" w14:paraId="7F7EF7A3" w14:textId="77777777" w:rsidTr="00C451AD">
        <w:trPr>
          <w:trHeight w:val="1103"/>
        </w:trPr>
        <w:tc>
          <w:tcPr>
            <w:tcW w:w="1619" w:type="dxa"/>
            <w:shd w:val="clear" w:color="auto" w:fill="B8CCE4" w:themeFill="accent1" w:themeFillTint="66"/>
          </w:tcPr>
          <w:p w14:paraId="06964E17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lastRenderedPageBreak/>
              <w:t>4</w:t>
            </w:r>
          </w:p>
        </w:tc>
        <w:tc>
          <w:tcPr>
            <w:tcW w:w="2112" w:type="dxa"/>
            <w:shd w:val="clear" w:color="auto" w:fill="FFFF00"/>
          </w:tcPr>
          <w:p w14:paraId="4F3E88B8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Science</w:t>
            </w:r>
          </w:p>
        </w:tc>
        <w:tc>
          <w:tcPr>
            <w:tcW w:w="4184" w:type="dxa"/>
            <w:shd w:val="clear" w:color="auto" w:fill="FABF8F" w:themeFill="accent6" w:themeFillTint="99"/>
          </w:tcPr>
          <w:p w14:paraId="2D0FD5CF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Physics</w:t>
            </w:r>
          </w:p>
          <w:p w14:paraId="538A2D4E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76F8F1A2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Chapter: Motion</w:t>
            </w:r>
          </w:p>
          <w:p w14:paraId="475ACE0F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Differentiate between distance and displacement with examples.</w:t>
            </w:r>
          </w:p>
          <w:p w14:paraId="019FF92F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71272A7B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Differentiate between speed and velocity.</w:t>
            </w:r>
          </w:p>
          <w:p w14:paraId="0695A98C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36961E6D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Draw and explain:</w:t>
            </w:r>
          </w:p>
          <w:p w14:paraId="381A08C6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59CF7137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Distance-Time Graph</w:t>
            </w:r>
          </w:p>
          <w:p w14:paraId="06372A4B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0D5E3486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Velocity-Time Graph</w:t>
            </w:r>
          </w:p>
          <w:p w14:paraId="7211B1C6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2BDDE281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Numerically solve 10 problems based on speed, velocity, and acceleration.</w:t>
            </w:r>
          </w:p>
          <w:p w14:paraId="7A474627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1B5B3776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Practical Activity:</w:t>
            </w:r>
          </w:p>
          <w:p w14:paraId="156B75EC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5697A038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Measure the time taken by a toy car or ball to travel different distances.</w:t>
            </w:r>
          </w:p>
          <w:p w14:paraId="11EA7B1C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6B8190D3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Calculate its average speed.</w:t>
            </w:r>
          </w:p>
          <w:p w14:paraId="649DDC92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1723B8DD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Represent the data graphically.</w:t>
            </w:r>
          </w:p>
          <w:p w14:paraId="5077B85F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1BE8F64C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lastRenderedPageBreak/>
              <w:t>Project: Prepare a working model or chart on types of motion (linear, circular, oscillatory, periodic).</w:t>
            </w:r>
          </w:p>
          <w:p w14:paraId="533D76A8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77FDFBF2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Chemistry</w:t>
            </w:r>
          </w:p>
          <w:p w14:paraId="65B768D9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Write the name of elements from 1 to 30 and also learn and write the atomic number and atomic masses of these elements.</w:t>
            </w:r>
          </w:p>
          <w:p w14:paraId="483E4970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18942A27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Biology holiday homework:</w:t>
            </w:r>
          </w:p>
          <w:p w14:paraId="0721D331" w14:textId="77777777" w:rsidR="00E30700" w:rsidRDefault="00E307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  <w:p w14:paraId="37AFBB0B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1. Make a mind map of “Cell”</w:t>
            </w:r>
          </w:p>
          <w:p w14:paraId="6BA77055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2. Prepare a project on the topic: "Cell - Structure and functions"</w:t>
            </w:r>
          </w:p>
          <w:p w14:paraId="118D56D5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      Include:</w:t>
            </w:r>
          </w:p>
          <w:p w14:paraId="7648D6DB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 a. Types of Cells</w:t>
            </w:r>
          </w:p>
          <w:p w14:paraId="63679993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 b. Cell organelles and   functions unctions </w:t>
            </w:r>
          </w:p>
          <w:p w14:paraId="187B8CB9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 c. Diagrams</w:t>
            </w:r>
          </w:p>
          <w:p w14:paraId="56D25365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 d. Real life importance</w:t>
            </w:r>
          </w:p>
        </w:tc>
        <w:tc>
          <w:tcPr>
            <w:tcW w:w="2639" w:type="dxa"/>
            <w:shd w:val="clear" w:color="auto" w:fill="92CDDC" w:themeFill="accent5" w:themeFillTint="99"/>
          </w:tcPr>
          <w:p w14:paraId="5DD640C0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lastRenderedPageBreak/>
              <w:t>Students are instructed to kindly complete their holiday homework in fair notebook</w:t>
            </w:r>
          </w:p>
        </w:tc>
      </w:tr>
      <w:tr w:rsidR="00E30700" w14:paraId="1B31ACA7" w14:textId="77777777" w:rsidTr="00C451AD">
        <w:trPr>
          <w:trHeight w:val="1103"/>
        </w:trPr>
        <w:tc>
          <w:tcPr>
            <w:tcW w:w="1619" w:type="dxa"/>
            <w:shd w:val="clear" w:color="auto" w:fill="B8CCE4" w:themeFill="accent1" w:themeFillTint="66"/>
          </w:tcPr>
          <w:p w14:paraId="44EF2C04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5</w:t>
            </w:r>
          </w:p>
        </w:tc>
        <w:tc>
          <w:tcPr>
            <w:tcW w:w="2112" w:type="dxa"/>
            <w:shd w:val="clear" w:color="auto" w:fill="FFFF00"/>
          </w:tcPr>
          <w:p w14:paraId="26785C69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S.st</w:t>
            </w:r>
          </w:p>
        </w:tc>
        <w:tc>
          <w:tcPr>
            <w:tcW w:w="4184" w:type="dxa"/>
            <w:shd w:val="clear" w:color="auto" w:fill="FABF8F" w:themeFill="accent6" w:themeFillTint="99"/>
          </w:tcPr>
          <w:p w14:paraId="727E0281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1. Prepare a flow chart and explain how elections are being conducted in India.</w:t>
            </w:r>
          </w:p>
          <w:p w14:paraId="67331150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2. Prepare a detailed report on any one of the following topics ( any three)</w:t>
            </w:r>
          </w:p>
          <w:p w14:paraId="2D2C0D0B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  i. Introduction of CBSE computational Thinking &amp; AI Curriculum (2026).</w:t>
            </w:r>
          </w:p>
          <w:p w14:paraId="0DFD36D1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 ii. History of Census in India and 1st Digital census preparation.</w:t>
            </w:r>
          </w:p>
          <w:p w14:paraId="462C9EE8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 iii. Women Reservation &amp; Nari Vandan Abhiyan in Indian politics.</w:t>
            </w:r>
          </w:p>
          <w:p w14:paraId="38D8FFDA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lastRenderedPageBreak/>
              <w:t xml:space="preserve">  iv. New Education Policy &amp; skill based learning.</w:t>
            </w:r>
          </w:p>
          <w:p w14:paraId="77DC124D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v. Climate change &amp; Sustainable development.</w:t>
            </w:r>
          </w:p>
        </w:tc>
        <w:tc>
          <w:tcPr>
            <w:tcW w:w="2639" w:type="dxa"/>
            <w:shd w:val="clear" w:color="auto" w:fill="92CDDC" w:themeFill="accent5" w:themeFillTint="99"/>
          </w:tcPr>
          <w:p w14:paraId="50B71872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lastRenderedPageBreak/>
              <w:t>Students are instructed to complete their holiday homework in fair notebook</w:t>
            </w:r>
          </w:p>
        </w:tc>
      </w:tr>
      <w:tr w:rsidR="00E30700" w14:paraId="11EC054A" w14:textId="77777777" w:rsidTr="00C451AD">
        <w:trPr>
          <w:trHeight w:val="1103"/>
        </w:trPr>
        <w:tc>
          <w:tcPr>
            <w:tcW w:w="1619" w:type="dxa"/>
            <w:shd w:val="clear" w:color="auto" w:fill="B8CCE4" w:themeFill="accent1" w:themeFillTint="66"/>
          </w:tcPr>
          <w:p w14:paraId="5BB930F9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6</w:t>
            </w:r>
          </w:p>
        </w:tc>
        <w:tc>
          <w:tcPr>
            <w:tcW w:w="2112" w:type="dxa"/>
            <w:shd w:val="clear" w:color="auto" w:fill="FFFF00"/>
          </w:tcPr>
          <w:p w14:paraId="6A98A409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A.I.</w:t>
            </w:r>
          </w:p>
        </w:tc>
        <w:tc>
          <w:tcPr>
            <w:tcW w:w="4184" w:type="dxa"/>
            <w:shd w:val="clear" w:color="auto" w:fill="FABF8F" w:themeFill="accent6" w:themeFillTint="99"/>
          </w:tcPr>
          <w:p w14:paraId="7CD9D677" w14:textId="77777777" w:rsidR="00E30700" w:rsidRDefault="00000000">
            <w:pPr>
              <w:spacing w:after="160" w:line="278" w:lineRule="auto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</w:rPr>
              <w:t>Q1. How does ‘SMILE’ stand for in cultivating a positive attitude?</w:t>
            </w:r>
          </w:p>
          <w:p w14:paraId="4C059455" w14:textId="77777777" w:rsidR="00E30700" w:rsidRDefault="00000000">
            <w:pPr>
              <w:spacing w:after="160" w:line="278" w:lineRule="auto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</w:rPr>
              <w:t>Q2. What is the impact of body language on communication?</w:t>
            </w:r>
          </w:p>
          <w:p w14:paraId="0D185986" w14:textId="77777777" w:rsidR="00E30700" w:rsidRDefault="00000000">
            <w:pPr>
              <w:spacing w:after="160" w:line="278" w:lineRule="auto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</w:rPr>
              <w:t>Q3. How do Smartphones enhance workplace productivity?</w:t>
            </w:r>
          </w:p>
          <w:p w14:paraId="7A2F1895" w14:textId="77777777" w:rsidR="00E30700" w:rsidRDefault="00000000">
            <w:pPr>
              <w:spacing w:after="160" w:line="278" w:lineRule="auto"/>
              <w:ind w:left="360" w:hanging="360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</w:rPr>
              <w:t>Q4. Arjun curious about the disadvantages of Artificial Intelligence (AI) can you   explain to him in simple terms.</w:t>
            </w:r>
          </w:p>
          <w:p w14:paraId="7BCF0117" w14:textId="77777777" w:rsidR="00E30700" w:rsidRDefault="00000000">
            <w:pPr>
              <w:spacing w:after="160" w:line="278" w:lineRule="auto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</w:rPr>
              <w:t>Q5. How can energy conservation contribute to saving fossil fuels?</w:t>
            </w:r>
          </w:p>
          <w:p w14:paraId="4F69BE06" w14:textId="77777777" w:rsidR="00E30700" w:rsidRDefault="00000000">
            <w:pPr>
              <w:spacing w:after="160" w:line="278" w:lineRule="auto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</w:rPr>
              <w:t>Q6. How does AI enhance and advance our homes?</w:t>
            </w:r>
          </w:p>
          <w:p w14:paraId="26ABD0F6" w14:textId="77777777" w:rsidR="00E30700" w:rsidRDefault="00000000">
            <w:pPr>
              <w:spacing w:after="160" w:line="278" w:lineRule="auto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</w:rPr>
              <w:t>Q7. How does entrepreneurship contribute to economic development?</w:t>
            </w:r>
          </w:p>
          <w:p w14:paraId="287C2C9C" w14:textId="77777777" w:rsidR="00E30700" w:rsidRDefault="00000000">
            <w:pPr>
              <w:spacing w:after="160" w:line="278" w:lineRule="auto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</w:rPr>
              <w:t>Q8. Define ICT in the workplace.</w:t>
            </w:r>
          </w:p>
          <w:p w14:paraId="3EC81BD6" w14:textId="77777777" w:rsidR="00E30700" w:rsidRDefault="00000000">
            <w:pPr>
              <w:spacing w:after="160" w:line="278" w:lineRule="auto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</w:rPr>
              <w:t>Q9. What does team work involve in self management?</w:t>
            </w:r>
          </w:p>
          <w:p w14:paraId="5217CFA7" w14:textId="5355977E" w:rsidR="00E30700" w:rsidRDefault="00000000" w:rsidP="00C451AD">
            <w:pPr>
              <w:spacing w:after="160" w:line="278" w:lineRule="auto"/>
              <w:ind w:left="450" w:hanging="440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</w:rPr>
              <w:t>Q10.What are the three Rs in waste management and how do they contribute to   Environmental Conservation.</w:t>
            </w:r>
          </w:p>
        </w:tc>
        <w:tc>
          <w:tcPr>
            <w:tcW w:w="2639" w:type="dxa"/>
            <w:shd w:val="clear" w:color="auto" w:fill="92CDDC" w:themeFill="accent5" w:themeFillTint="99"/>
          </w:tcPr>
          <w:p w14:paraId="76861BF9" w14:textId="77777777" w:rsidR="00E30700" w:rsidRDefault="00000000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Write and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learn  all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the answers in the class notebook.</w:t>
            </w:r>
          </w:p>
        </w:tc>
      </w:tr>
    </w:tbl>
    <w:p w14:paraId="269395AA" w14:textId="1358A9AC" w:rsidR="00E30700" w:rsidRDefault="00000000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                                   </w:t>
      </w:r>
    </w:p>
    <w:p w14:paraId="06E173ED" w14:textId="77777777" w:rsidR="00E30700" w:rsidRDefault="00000000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</w:p>
    <w:p w14:paraId="1229046C" w14:textId="77777777" w:rsidR="00E30700" w:rsidRDefault="00E30700"/>
    <w:sectPr w:rsidR="00E30700">
      <w:pgSz w:w="11906" w:h="16838"/>
      <w:pgMar w:top="56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700"/>
    <w:rsid w:val="00C451AD"/>
    <w:rsid w:val="00C5050C"/>
    <w:rsid w:val="00C6654F"/>
    <w:rsid w:val="00E30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FC085"/>
  <w15:docId w15:val="{DF779C89-3B6E-4D07-9770-FCDF7FE53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Mangal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Calibri Light" w:eastAsia="SimSun" w:hAnsi="Calibri Light"/>
      <w:color w:val="2F5496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eastAsia="SimSun" w:hAnsi="Calibri Light"/>
      <w:color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SimSun"/>
      <w:color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="SimSun"/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="SimSun"/>
      <w:color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="SimSun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keepLines/>
      <w:spacing w:before="40" w:after="0"/>
      <w:outlineLvl w:val="6"/>
    </w:pPr>
    <w:rPr>
      <w:rFonts w:eastAsia="SimSun"/>
      <w:color w:val="595959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keepLines/>
      <w:spacing w:after="0"/>
      <w:outlineLvl w:val="7"/>
    </w:pPr>
    <w:rPr>
      <w:rFonts w:eastAsia="SimSun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keepLines/>
      <w:spacing w:after="0"/>
      <w:outlineLvl w:val="8"/>
    </w:pPr>
    <w:rPr>
      <w:rFonts w:eastAsia="SimSu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Calibri Light" w:eastAsia="SimSun" w:hAnsi="Calibri Light" w:cs="Mangal"/>
      <w:color w:val="2F5496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libri Light" w:eastAsia="SimSun" w:hAnsi="Calibri Light" w:cs="Mangal"/>
      <w:color w:val="2F5496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="SimSun" w:cs="Mangal"/>
      <w:color w:val="2F5496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="SimSun" w:cs="Mangal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="SimSun" w:cs="Mangal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="SimSun" w:cs="Mangal"/>
      <w:i/>
      <w:iCs/>
      <w:color w:val="595959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="SimSun" w:cs="Mangal"/>
      <w:color w:val="595959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="SimSun" w:cs="Mangal"/>
      <w:i/>
      <w:iCs/>
      <w:color w:val="272727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="SimSun" w:cs="Mangal"/>
      <w:color w:val="272727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="Calibri Light" w:eastAsia="SimSun" w:hAnsi="Calibri Light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="Calibri Light" w:eastAsia="SimSun" w:hAnsi="Calibri Light" w:cs="Mangal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="SimSu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="SimSun" w:cs="Mangal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Pr>
      <w:i/>
      <w:iCs/>
      <w:color w:val="2F5496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F5496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2F5496"/>
      <w:spacing w:val="5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627</Words>
  <Characters>3576</Characters>
  <Application>Microsoft Office Word</Application>
  <DocSecurity>0</DocSecurity>
  <Lines>29</Lines>
  <Paragraphs>8</Paragraphs>
  <ScaleCrop>false</ScaleCrop>
  <Company/>
  <LinksUpToDate>false</LinksUpToDate>
  <CharactersWithSpaces>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cp:lastPrinted>2026-04-28T06:34:00Z</cp:lastPrinted>
  <dcterms:created xsi:type="dcterms:W3CDTF">2026-04-27T05:07:00Z</dcterms:created>
  <dcterms:modified xsi:type="dcterms:W3CDTF">2026-04-28T06:34:00Z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07eda456820248b186412c6776a13492</vt:lpwstr>
  </property>
</Properties>
</file>